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4313B" w14:textId="025B205E" w:rsidR="00901AF1" w:rsidRPr="0097692D" w:rsidRDefault="00000000">
      <w:pPr>
        <w:spacing w:after="60"/>
        <w:jc w:val="center"/>
        <w:rPr>
          <w:rFonts w:ascii="Sakkal Majalla" w:hAnsi="Sakkal Majalla" w:cs="Sakkal Majalla"/>
          <w:sz w:val="22"/>
          <w:szCs w:val="22"/>
        </w:rPr>
      </w:pPr>
      <w:r w:rsidRPr="0097692D">
        <w:rPr>
          <w:rFonts w:ascii="Sakkal Majalla" w:eastAsia="Arial" w:hAnsi="Sakkal Majalla" w:cs="Sakkal Majalla"/>
          <w:b/>
          <w:bCs/>
          <w:color w:val="1B2A4A"/>
          <w:sz w:val="32"/>
          <w:szCs w:val="32"/>
          <w:rtl/>
        </w:rPr>
        <w:t xml:space="preserve">مجلة العلوم الاجتماعية والإنسانية </w:t>
      </w:r>
    </w:p>
    <w:p w14:paraId="40F17BBA" w14:textId="77777777" w:rsidR="00901AF1" w:rsidRPr="0097692D" w:rsidRDefault="00000000">
      <w:pPr>
        <w:spacing w:after="200"/>
        <w:jc w:val="center"/>
        <w:rPr>
          <w:rFonts w:ascii="Sakkal Majalla" w:hAnsi="Sakkal Majalla" w:cs="Sakkal Majalla"/>
          <w:sz w:val="22"/>
          <w:szCs w:val="22"/>
        </w:rPr>
      </w:pPr>
      <w:r w:rsidRPr="0097692D">
        <w:rPr>
          <w:rFonts w:ascii="Sakkal Majalla" w:eastAsia="Arial" w:hAnsi="Sakkal Majalla" w:cs="Sakkal Majalla"/>
          <w:b/>
          <w:bCs/>
          <w:color w:val="B8860B"/>
          <w:sz w:val="28"/>
          <w:szCs w:val="28"/>
          <w:rtl/>
        </w:rPr>
        <w:t>قالب المقال العلمي</w:t>
      </w:r>
    </w:p>
    <w:p w14:paraId="0B245981" w14:textId="7CF579A8" w:rsidR="00901AF1" w:rsidRPr="0097692D" w:rsidRDefault="00000000">
      <w:pPr>
        <w:spacing w:after="260"/>
        <w:jc w:val="center"/>
        <w:rPr>
          <w:rFonts w:ascii="Sakkal Majalla" w:hAnsi="Sakkal Majalla" w:cs="Sakkal Majalla"/>
          <w:sz w:val="22"/>
          <w:szCs w:val="22"/>
        </w:rPr>
      </w:pPr>
      <w:r w:rsidRPr="0097692D">
        <w:rPr>
          <w:rFonts w:ascii="Sakkal Majalla" w:eastAsia="Arial" w:hAnsi="Sakkal Majalla" w:cs="Sakkal Majalla"/>
          <w:b/>
          <w:bCs/>
          <w:color w:val="595959"/>
          <w:sz w:val="24"/>
          <w:szCs w:val="24"/>
          <w:rtl/>
        </w:rPr>
        <w:t>المقالات الأدبية والتاريخية</w:t>
      </w:r>
    </w:p>
    <w:p w14:paraId="0C8A4F8E" w14:textId="77777777" w:rsidR="00901AF1" w:rsidRPr="0097692D" w:rsidRDefault="00000000">
      <w:pPr>
        <w:shd w:val="clear" w:color="auto" w:fill="F2F2F2"/>
        <w:bidi/>
        <w:spacing w:before="40" w:after="180"/>
        <w:jc w:val="right"/>
        <w:rPr>
          <w:rFonts w:ascii="Sakkal Majalla" w:hAnsi="Sakkal Majalla" w:cs="Sakkal Majalla"/>
          <w:sz w:val="22"/>
          <w:szCs w:val="22"/>
        </w:rPr>
      </w:pPr>
      <w:r w:rsidRPr="0097692D">
        <w:rPr>
          <w:rFonts w:ascii="Sakkal Majalla" w:eastAsia="Arial" w:hAnsi="Sakkal Majalla" w:cs="Sakkal Majalla"/>
          <w:i/>
          <w:iCs/>
          <w:color w:val="7F7F7F"/>
          <w:rtl/>
        </w:rPr>
        <w:t xml:space="preserve">  هذا النموذج مخصص للبحوث ذات الطابع الأدبي والتاريخي، ويقوم على تقسيم المادة العلمية إلى مباحث وفصول ومطالب، بما يتناسب مع طبيعة الكتابة الأدبية والتاريخية، لا على تقسيم (منهجية/نتائج) المعتمد في البحوث التجريبية.</w:t>
      </w:r>
    </w:p>
    <w:p w14:paraId="311ABC13" w14:textId="77777777" w:rsidR="00901AF1" w:rsidRPr="0097692D" w:rsidRDefault="00000000">
      <w:pPr>
        <w:rPr>
          <w:rFonts w:ascii="Sakkal Majalla" w:hAnsi="Sakkal Majalla" w:cs="Sakkal Majalla"/>
          <w:sz w:val="22"/>
          <w:szCs w:val="22"/>
        </w:rPr>
      </w:pPr>
      <w:r w:rsidRPr="0097692D">
        <w:rPr>
          <w:rFonts w:ascii="Sakkal Majalla" w:hAnsi="Sakkal Majalla" w:cs="Sakkal Majalla"/>
          <w:sz w:val="22"/>
          <w:szCs w:val="22"/>
        </w:rPr>
        <w:br w:type="page"/>
      </w:r>
    </w:p>
    <w:p w14:paraId="074F0B6F" w14:textId="77777777" w:rsidR="0097692D" w:rsidRPr="0097692D" w:rsidRDefault="0097692D" w:rsidP="0097692D">
      <w:pPr>
        <w:spacing w:after="60"/>
        <w:jc w:val="center"/>
        <w:rPr>
          <w:rFonts w:ascii="Sakkal Majalla" w:hAnsi="Sakkal Majalla" w:cs="Sakkal Majalla"/>
          <w:color w:val="806000" w:themeColor="accent4" w:themeShade="80"/>
          <w:sz w:val="22"/>
          <w:szCs w:val="22"/>
        </w:rPr>
      </w:pPr>
      <w:r w:rsidRPr="0097692D">
        <w:rPr>
          <w:rFonts w:ascii="Sakkal Majalla" w:eastAsia="Arial" w:hAnsi="Sakkal Majalla" w:cs="Sakkal Majalla"/>
          <w:b/>
          <w:bCs/>
          <w:color w:val="806000" w:themeColor="accent4" w:themeShade="80"/>
          <w:sz w:val="32"/>
          <w:szCs w:val="32"/>
          <w:rtl/>
        </w:rPr>
        <w:lastRenderedPageBreak/>
        <w:t xml:space="preserve">مجلة العلوم الاجتماعية والإنسانية </w:t>
      </w:r>
    </w:p>
    <w:p w14:paraId="7E765998" w14:textId="77777777" w:rsidR="0097692D" w:rsidRPr="0097692D" w:rsidRDefault="0097692D" w:rsidP="0097692D">
      <w:pPr>
        <w:spacing w:after="200"/>
        <w:jc w:val="center"/>
        <w:rPr>
          <w:rFonts w:ascii="Sakkal Majalla" w:hAnsi="Sakkal Majalla" w:cs="Sakkal Majalla"/>
          <w:sz w:val="22"/>
          <w:szCs w:val="22"/>
        </w:rPr>
      </w:pPr>
      <w:r w:rsidRPr="0097692D">
        <w:rPr>
          <w:rFonts w:ascii="Sakkal Majalla" w:eastAsia="Arial" w:hAnsi="Sakkal Majalla" w:cs="Sakkal Majalla"/>
          <w:b/>
          <w:bCs/>
          <w:color w:val="B8860B"/>
          <w:sz w:val="28"/>
          <w:szCs w:val="28"/>
          <w:rtl/>
        </w:rPr>
        <w:t>قالب المقال العلمي</w:t>
      </w:r>
    </w:p>
    <w:p w14:paraId="1D5805DF" w14:textId="77777777" w:rsidR="0097692D" w:rsidRPr="0097692D" w:rsidRDefault="0097692D" w:rsidP="0097692D">
      <w:pPr>
        <w:spacing w:after="260"/>
        <w:jc w:val="center"/>
        <w:rPr>
          <w:rFonts w:ascii="Sakkal Majalla" w:hAnsi="Sakkal Majalla" w:cs="Sakkal Majalla"/>
          <w:sz w:val="22"/>
          <w:szCs w:val="22"/>
        </w:rPr>
      </w:pPr>
      <w:r w:rsidRPr="0097692D">
        <w:rPr>
          <w:rFonts w:ascii="Sakkal Majalla" w:eastAsia="Arial" w:hAnsi="Sakkal Majalla" w:cs="Sakkal Majalla"/>
          <w:b/>
          <w:bCs/>
          <w:color w:val="595959"/>
          <w:sz w:val="24"/>
          <w:szCs w:val="24"/>
          <w:rtl/>
        </w:rPr>
        <w:t>المقالات الأدبية والتاريخية</w:t>
      </w:r>
    </w:p>
    <w:p w14:paraId="05E467C8" w14:textId="37F0B075" w:rsidR="0097692D" w:rsidRPr="0097692D" w:rsidRDefault="0097692D" w:rsidP="0097692D">
      <w:pPr>
        <w:shd w:val="clear" w:color="auto" w:fill="F2F2F2"/>
        <w:bidi/>
        <w:spacing w:before="40" w:after="180"/>
        <w:jc w:val="both"/>
        <w:rPr>
          <w:rFonts w:ascii="Sakkal Majalla" w:hAnsi="Sakkal Majalla" w:cs="Sakkal Majalla"/>
          <w:sz w:val="22"/>
          <w:szCs w:val="22"/>
          <w:rtl/>
        </w:rPr>
      </w:pPr>
      <w:r w:rsidRPr="0097692D">
        <w:rPr>
          <w:rFonts w:ascii="Sakkal Majalla" w:eastAsia="Arial" w:hAnsi="Sakkal Majalla" w:cs="Sakkal Majalla"/>
          <w:i/>
          <w:iCs/>
          <w:color w:val="7F7F7F"/>
          <w:rtl/>
        </w:rPr>
        <w:t xml:space="preserve">  هذا النموذج مخصص للبحوث ذات الطابع الأدبي والتاريخي، ويقوم على تقسيم المادة العلمية إلى مباحث وفصول ومطالب، بما يتناسب مع طبيعة الكتابة الأدبية والتاريخية، لا على تقسيم (منهجية/نتائج) المعتمد في البحوث التجريبية</w:t>
      </w:r>
    </w:p>
    <w:p w14:paraId="6926BD43" w14:textId="77777777" w:rsidR="0097692D" w:rsidRPr="0097692D" w:rsidRDefault="0097692D" w:rsidP="0097692D">
      <w:pPr>
        <w:pStyle w:val="Heading1"/>
        <w:pBdr>
          <w:bottom w:val="single" w:sz="6" w:space="4" w:color="B8860B"/>
        </w:pBdr>
        <w:bidi/>
        <w:spacing w:before="380" w:after="160"/>
        <w:jc w:val="both"/>
        <w:rPr>
          <w:rFonts w:ascii="Sakkal Majalla" w:eastAsia="Arial" w:hAnsi="Sakkal Majalla" w:cs="Sakkal Majalla"/>
          <w:b/>
          <w:bCs/>
          <w:color w:val="1B2A4A"/>
          <w:rtl/>
        </w:rPr>
      </w:pPr>
    </w:p>
    <w:p w14:paraId="69ADF54C" w14:textId="5C617AAD" w:rsidR="00901AF1" w:rsidRPr="0097692D" w:rsidRDefault="00000000" w:rsidP="00846F0E">
      <w:pPr>
        <w:pStyle w:val="Heading1"/>
        <w:numPr>
          <w:ilvl w:val="0"/>
          <w:numId w:val="5"/>
        </w:numPr>
        <w:pBdr>
          <w:bottom w:val="single" w:sz="6" w:space="4" w:color="B8860B"/>
        </w:pBdr>
        <w:bidi/>
        <w:spacing w:before="380" w:after="160"/>
        <w:jc w:val="both"/>
        <w:rPr>
          <w:rFonts w:ascii="Sakkal Majalla" w:hAnsi="Sakkal Majalla" w:cs="Sakkal Majalla"/>
          <w:color w:val="806000" w:themeColor="accent4" w:themeShade="80"/>
          <w:sz w:val="36"/>
          <w:szCs w:val="36"/>
        </w:rPr>
      </w:pPr>
      <w:r w:rsidRPr="0097692D">
        <w:rPr>
          <w:rFonts w:ascii="Sakkal Majalla" w:eastAsia="Arial" w:hAnsi="Sakkal Majalla" w:cs="Sakkal Majalla"/>
          <w:b/>
          <w:bCs/>
          <w:color w:val="806000" w:themeColor="accent4" w:themeShade="80"/>
          <w:rtl/>
        </w:rPr>
        <w:t>صفحة العنوان</w:t>
      </w:r>
    </w:p>
    <w:p w14:paraId="51A860FD" w14:textId="77777777"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عنوان البحث (بالعربية)</w:t>
      </w:r>
    </w:p>
    <w:p w14:paraId="439DB7D4"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[يُكتب هنا عنوان البحث كاملاً باللغة العربية]</w:t>
      </w:r>
    </w:p>
    <w:p w14:paraId="14A22BC4" w14:textId="77777777"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عنوان البحث (بالإنجليزية)</w:t>
      </w:r>
    </w:p>
    <w:p w14:paraId="2C75B953"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w:t>
      </w:r>
      <w:proofErr w:type="spellStart"/>
      <w:r w:rsidRPr="0097692D">
        <w:rPr>
          <w:rFonts w:ascii="Sakkal Majalla" w:eastAsia="Arial" w:hAnsi="Sakkal Majalla" w:cs="Sakkal Majalla"/>
          <w:i/>
          <w:iCs/>
          <w:color w:val="595959"/>
          <w:sz w:val="22"/>
          <w:szCs w:val="22"/>
          <w:rtl/>
        </w:rPr>
        <w:t>Full</w:t>
      </w:r>
      <w:proofErr w:type="spellEnd"/>
      <w:r w:rsidRPr="0097692D">
        <w:rPr>
          <w:rFonts w:ascii="Sakkal Majalla" w:eastAsia="Arial" w:hAnsi="Sakkal Majalla" w:cs="Sakkal Majalla"/>
          <w:i/>
          <w:iCs/>
          <w:color w:val="595959"/>
          <w:sz w:val="22"/>
          <w:szCs w:val="22"/>
          <w:rtl/>
        </w:rPr>
        <w:t xml:space="preserve"> </w:t>
      </w:r>
      <w:proofErr w:type="spellStart"/>
      <w:r w:rsidRPr="0097692D">
        <w:rPr>
          <w:rFonts w:ascii="Sakkal Majalla" w:eastAsia="Arial" w:hAnsi="Sakkal Majalla" w:cs="Sakkal Majalla"/>
          <w:i/>
          <w:iCs/>
          <w:color w:val="595959"/>
          <w:sz w:val="22"/>
          <w:szCs w:val="22"/>
          <w:rtl/>
        </w:rPr>
        <w:t>research</w:t>
      </w:r>
      <w:proofErr w:type="spellEnd"/>
      <w:r w:rsidRPr="0097692D">
        <w:rPr>
          <w:rFonts w:ascii="Sakkal Majalla" w:eastAsia="Arial" w:hAnsi="Sakkal Majalla" w:cs="Sakkal Majalla"/>
          <w:i/>
          <w:iCs/>
          <w:color w:val="595959"/>
          <w:sz w:val="22"/>
          <w:szCs w:val="22"/>
          <w:rtl/>
        </w:rPr>
        <w:t xml:space="preserve"> </w:t>
      </w:r>
      <w:proofErr w:type="spellStart"/>
      <w:r w:rsidRPr="0097692D">
        <w:rPr>
          <w:rFonts w:ascii="Sakkal Majalla" w:eastAsia="Arial" w:hAnsi="Sakkal Majalla" w:cs="Sakkal Majalla"/>
          <w:i/>
          <w:iCs/>
          <w:color w:val="595959"/>
          <w:sz w:val="22"/>
          <w:szCs w:val="22"/>
          <w:rtl/>
        </w:rPr>
        <w:t>title</w:t>
      </w:r>
      <w:proofErr w:type="spellEnd"/>
      <w:r w:rsidRPr="0097692D">
        <w:rPr>
          <w:rFonts w:ascii="Sakkal Majalla" w:eastAsia="Arial" w:hAnsi="Sakkal Majalla" w:cs="Sakkal Majalla"/>
          <w:i/>
          <w:iCs/>
          <w:color w:val="595959"/>
          <w:sz w:val="22"/>
          <w:szCs w:val="22"/>
          <w:rtl/>
        </w:rPr>
        <w:t xml:space="preserve"> </w:t>
      </w:r>
      <w:proofErr w:type="spellStart"/>
      <w:r w:rsidRPr="0097692D">
        <w:rPr>
          <w:rFonts w:ascii="Sakkal Majalla" w:eastAsia="Arial" w:hAnsi="Sakkal Majalla" w:cs="Sakkal Majalla"/>
          <w:i/>
          <w:iCs/>
          <w:color w:val="595959"/>
          <w:sz w:val="22"/>
          <w:szCs w:val="22"/>
          <w:rtl/>
        </w:rPr>
        <w:t>in</w:t>
      </w:r>
      <w:proofErr w:type="spellEnd"/>
      <w:r w:rsidRPr="0097692D">
        <w:rPr>
          <w:rFonts w:ascii="Sakkal Majalla" w:eastAsia="Arial" w:hAnsi="Sakkal Majalla" w:cs="Sakkal Majalla"/>
          <w:i/>
          <w:iCs/>
          <w:color w:val="595959"/>
          <w:sz w:val="22"/>
          <w:szCs w:val="22"/>
          <w:rtl/>
        </w:rPr>
        <w:t xml:space="preserve"> </w:t>
      </w:r>
      <w:proofErr w:type="spellStart"/>
      <w:r w:rsidRPr="0097692D">
        <w:rPr>
          <w:rFonts w:ascii="Sakkal Majalla" w:eastAsia="Arial" w:hAnsi="Sakkal Majalla" w:cs="Sakkal Majalla"/>
          <w:i/>
          <w:iCs/>
          <w:color w:val="595959"/>
          <w:sz w:val="22"/>
          <w:szCs w:val="22"/>
          <w:rtl/>
        </w:rPr>
        <w:t>English</w:t>
      </w:r>
      <w:proofErr w:type="spellEnd"/>
      <w:r w:rsidRPr="0097692D">
        <w:rPr>
          <w:rFonts w:ascii="Sakkal Majalla" w:eastAsia="Arial" w:hAnsi="Sakkal Majalla" w:cs="Sakkal Majalla"/>
          <w:i/>
          <w:iCs/>
          <w:color w:val="595959"/>
          <w:sz w:val="22"/>
          <w:szCs w:val="22"/>
          <w:rtl/>
        </w:rPr>
        <w:t>]</w:t>
      </w:r>
    </w:p>
    <w:p w14:paraId="3B5364B1" w14:textId="77777777"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بيانات الباحث/الباحثين (بالعربية والإنجليزية معًا)</w:t>
      </w:r>
    </w:p>
    <w:p w14:paraId="094AB558"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الاسم الكامل</w:t>
      </w:r>
    </w:p>
    <w:p w14:paraId="121B98AF"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الانتماء المؤسسي (الجامعة/المركز البحثي)</w:t>
      </w:r>
    </w:p>
    <w:p w14:paraId="47BD2F64"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البريد الإلكتروني للباحث المراسل</w:t>
      </w:r>
    </w:p>
    <w:p w14:paraId="3FCFE38C"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معرّف ORCID (إن وُجد)</w:t>
      </w:r>
    </w:p>
    <w:p w14:paraId="255951FF" w14:textId="6CA44E20" w:rsidR="00901AF1" w:rsidRPr="0097692D" w:rsidRDefault="0097692D" w:rsidP="0097692D">
      <w:pPr>
        <w:pStyle w:val="Heading1"/>
        <w:pBdr>
          <w:bottom w:val="single" w:sz="6" w:space="4" w:color="B8860B"/>
        </w:pBdr>
        <w:bidi/>
        <w:spacing w:before="380" w:after="160"/>
        <w:jc w:val="both"/>
        <w:rPr>
          <w:rFonts w:ascii="Sakkal Majalla" w:hAnsi="Sakkal Majalla" w:cs="Sakkal Majalla"/>
          <w:color w:val="806000" w:themeColor="accent4" w:themeShade="80"/>
          <w:sz w:val="36"/>
          <w:szCs w:val="36"/>
        </w:rPr>
      </w:pPr>
      <w:r w:rsidRPr="0097692D">
        <w:rPr>
          <w:rFonts w:ascii="Sakkal Majalla" w:eastAsia="Arial" w:hAnsi="Sakkal Majalla" w:cs="Sakkal Majalla" w:hint="cs"/>
          <w:b/>
          <w:bCs/>
          <w:color w:val="806000" w:themeColor="accent4" w:themeShade="80"/>
          <w:rtl/>
        </w:rPr>
        <w:t>2</w:t>
      </w:r>
      <w:r w:rsidR="00000000" w:rsidRPr="0097692D">
        <w:rPr>
          <w:rFonts w:ascii="Sakkal Majalla" w:eastAsia="Arial" w:hAnsi="Sakkal Majalla" w:cs="Sakkal Majalla"/>
          <w:b/>
          <w:bCs/>
          <w:color w:val="806000" w:themeColor="accent4" w:themeShade="80"/>
          <w:rtl/>
        </w:rPr>
        <w:t>. الملخص والكلمات المفتاحية</w:t>
      </w:r>
    </w:p>
    <w:p w14:paraId="6EAB58D5" w14:textId="5CF7A08B"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 xml:space="preserve">الملخص (بالعربية) — </w:t>
      </w:r>
      <w:r w:rsidR="0097692D">
        <w:rPr>
          <w:rFonts w:ascii="Sakkal Majalla" w:eastAsia="Arial" w:hAnsi="Sakkal Majalla" w:cs="Sakkal Majalla" w:hint="cs"/>
          <w:b/>
          <w:bCs/>
          <w:color w:val="1B2A4A"/>
          <w:sz w:val="28"/>
          <w:szCs w:val="28"/>
          <w:rtl/>
        </w:rPr>
        <w:t>150</w:t>
      </w:r>
      <w:r w:rsidRPr="0097692D">
        <w:rPr>
          <w:rFonts w:ascii="Sakkal Majalla" w:eastAsia="Arial" w:hAnsi="Sakkal Majalla" w:cs="Sakkal Majalla"/>
          <w:b/>
          <w:bCs/>
          <w:color w:val="1B2A4A"/>
          <w:sz w:val="28"/>
          <w:szCs w:val="28"/>
          <w:rtl/>
        </w:rPr>
        <w:t>–</w:t>
      </w:r>
      <w:r w:rsidR="0097692D">
        <w:rPr>
          <w:rFonts w:ascii="Sakkal Majalla" w:eastAsia="Arial" w:hAnsi="Sakkal Majalla" w:cs="Sakkal Majalla" w:hint="cs"/>
          <w:b/>
          <w:bCs/>
          <w:color w:val="1B2A4A"/>
          <w:sz w:val="28"/>
          <w:szCs w:val="28"/>
          <w:rtl/>
        </w:rPr>
        <w:t>250</w:t>
      </w:r>
      <w:r w:rsidRPr="0097692D">
        <w:rPr>
          <w:rFonts w:ascii="Sakkal Majalla" w:eastAsia="Arial" w:hAnsi="Sakkal Majalla" w:cs="Sakkal Majalla"/>
          <w:b/>
          <w:bCs/>
          <w:color w:val="1B2A4A"/>
          <w:sz w:val="28"/>
          <w:szCs w:val="28"/>
          <w:rtl/>
        </w:rPr>
        <w:t xml:space="preserve"> كلمة</w:t>
      </w:r>
    </w:p>
    <w:p w14:paraId="3E7BE23C" w14:textId="77777777" w:rsidR="00901AF1" w:rsidRPr="0097692D" w:rsidRDefault="00000000" w:rsidP="0097692D">
      <w:pPr>
        <w:shd w:val="clear" w:color="auto" w:fill="F2F2F2"/>
        <w:bidi/>
        <w:spacing w:before="40" w:after="180"/>
        <w:jc w:val="both"/>
        <w:rPr>
          <w:rFonts w:ascii="Sakkal Majalla" w:hAnsi="Sakkal Majalla" w:cs="Sakkal Majalla"/>
          <w:sz w:val="22"/>
          <w:szCs w:val="22"/>
        </w:rPr>
      </w:pPr>
      <w:r w:rsidRPr="0097692D">
        <w:rPr>
          <w:rFonts w:ascii="Sakkal Majalla" w:eastAsia="Arial" w:hAnsi="Sakkal Majalla" w:cs="Sakkal Majalla"/>
          <w:i/>
          <w:iCs/>
          <w:color w:val="7F7F7F"/>
          <w:rtl/>
        </w:rPr>
        <w:t xml:space="preserve">  يوضّح موضوع البحث، وإشكاليته، ومنهجه، وأهم النتائج المتوصل إليها.</w:t>
      </w:r>
    </w:p>
    <w:p w14:paraId="31A2DF34"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[يُكتب هنا الملخص بالعربية]</w:t>
      </w:r>
    </w:p>
    <w:p w14:paraId="5059ABB3" w14:textId="3C2BD065"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 xml:space="preserve">الملخص (بالإنجليزية) — </w:t>
      </w:r>
      <w:r w:rsidR="0097692D">
        <w:rPr>
          <w:rFonts w:ascii="Sakkal Majalla" w:eastAsia="Arial" w:hAnsi="Sakkal Majalla" w:cs="Sakkal Majalla" w:hint="cs"/>
          <w:b/>
          <w:bCs/>
          <w:color w:val="1B2A4A"/>
          <w:sz w:val="28"/>
          <w:szCs w:val="28"/>
          <w:rtl/>
        </w:rPr>
        <w:t>150</w:t>
      </w:r>
      <w:r w:rsidRPr="0097692D">
        <w:rPr>
          <w:rFonts w:ascii="Sakkal Majalla" w:eastAsia="Arial" w:hAnsi="Sakkal Majalla" w:cs="Sakkal Majalla"/>
          <w:b/>
          <w:bCs/>
          <w:color w:val="1B2A4A"/>
          <w:sz w:val="28"/>
          <w:szCs w:val="28"/>
          <w:rtl/>
        </w:rPr>
        <w:t>–</w:t>
      </w:r>
      <w:r w:rsidR="0097692D">
        <w:rPr>
          <w:rFonts w:ascii="Sakkal Majalla" w:eastAsia="Arial" w:hAnsi="Sakkal Majalla" w:cs="Sakkal Majalla" w:hint="cs"/>
          <w:b/>
          <w:bCs/>
          <w:color w:val="1B2A4A"/>
          <w:sz w:val="28"/>
          <w:szCs w:val="28"/>
          <w:rtl/>
        </w:rPr>
        <w:t>250</w:t>
      </w:r>
      <w:r w:rsidRPr="0097692D">
        <w:rPr>
          <w:rFonts w:ascii="Sakkal Majalla" w:eastAsia="Arial" w:hAnsi="Sakkal Majalla" w:cs="Sakkal Majalla"/>
          <w:b/>
          <w:bCs/>
          <w:color w:val="1B2A4A"/>
          <w:sz w:val="28"/>
          <w:szCs w:val="28"/>
          <w:rtl/>
        </w:rPr>
        <w:t xml:space="preserve"> كلمة</w:t>
      </w:r>
    </w:p>
    <w:p w14:paraId="1B1CDBC1"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w:t>
      </w:r>
      <w:proofErr w:type="spellStart"/>
      <w:r w:rsidRPr="0097692D">
        <w:rPr>
          <w:rFonts w:ascii="Sakkal Majalla" w:eastAsia="Arial" w:hAnsi="Sakkal Majalla" w:cs="Sakkal Majalla"/>
          <w:i/>
          <w:iCs/>
          <w:color w:val="595959"/>
          <w:sz w:val="22"/>
          <w:szCs w:val="22"/>
          <w:rtl/>
        </w:rPr>
        <w:t>Insert</w:t>
      </w:r>
      <w:proofErr w:type="spellEnd"/>
      <w:r w:rsidRPr="0097692D">
        <w:rPr>
          <w:rFonts w:ascii="Sakkal Majalla" w:eastAsia="Arial" w:hAnsi="Sakkal Majalla" w:cs="Sakkal Majalla"/>
          <w:i/>
          <w:iCs/>
          <w:color w:val="595959"/>
          <w:sz w:val="22"/>
          <w:szCs w:val="22"/>
          <w:rtl/>
        </w:rPr>
        <w:t xml:space="preserve"> </w:t>
      </w:r>
      <w:proofErr w:type="spellStart"/>
      <w:r w:rsidRPr="0097692D">
        <w:rPr>
          <w:rFonts w:ascii="Sakkal Majalla" w:eastAsia="Arial" w:hAnsi="Sakkal Majalla" w:cs="Sakkal Majalla"/>
          <w:i/>
          <w:iCs/>
          <w:color w:val="595959"/>
          <w:sz w:val="22"/>
          <w:szCs w:val="22"/>
          <w:rtl/>
        </w:rPr>
        <w:t>English</w:t>
      </w:r>
      <w:proofErr w:type="spellEnd"/>
      <w:r w:rsidRPr="0097692D">
        <w:rPr>
          <w:rFonts w:ascii="Sakkal Majalla" w:eastAsia="Arial" w:hAnsi="Sakkal Majalla" w:cs="Sakkal Majalla"/>
          <w:i/>
          <w:iCs/>
          <w:color w:val="595959"/>
          <w:sz w:val="22"/>
          <w:szCs w:val="22"/>
          <w:rtl/>
        </w:rPr>
        <w:t xml:space="preserve"> </w:t>
      </w:r>
      <w:proofErr w:type="spellStart"/>
      <w:r w:rsidRPr="0097692D">
        <w:rPr>
          <w:rFonts w:ascii="Sakkal Majalla" w:eastAsia="Arial" w:hAnsi="Sakkal Majalla" w:cs="Sakkal Majalla"/>
          <w:i/>
          <w:iCs/>
          <w:color w:val="595959"/>
          <w:sz w:val="22"/>
          <w:szCs w:val="22"/>
          <w:rtl/>
        </w:rPr>
        <w:t>abstract</w:t>
      </w:r>
      <w:proofErr w:type="spellEnd"/>
      <w:r w:rsidRPr="0097692D">
        <w:rPr>
          <w:rFonts w:ascii="Sakkal Majalla" w:eastAsia="Arial" w:hAnsi="Sakkal Majalla" w:cs="Sakkal Majalla"/>
          <w:i/>
          <w:iCs/>
          <w:color w:val="595959"/>
          <w:sz w:val="22"/>
          <w:szCs w:val="22"/>
          <w:rtl/>
        </w:rPr>
        <w:t>]</w:t>
      </w:r>
    </w:p>
    <w:p w14:paraId="3D2739E7" w14:textId="77777777"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الكلمات المفتاحية</w:t>
      </w:r>
    </w:p>
    <w:p w14:paraId="24E53500" w14:textId="71ECDA12"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w:t>
      </w:r>
      <w:r w:rsidR="0097692D">
        <w:rPr>
          <w:rFonts w:ascii="Sakkal Majalla" w:eastAsia="Arial" w:hAnsi="Sakkal Majalla" w:cs="Sakkal Majalla" w:hint="cs"/>
          <w:i/>
          <w:iCs/>
          <w:color w:val="595959"/>
          <w:sz w:val="22"/>
          <w:szCs w:val="22"/>
          <w:rtl/>
        </w:rPr>
        <w:t>4</w:t>
      </w:r>
      <w:r w:rsidRPr="0097692D">
        <w:rPr>
          <w:rFonts w:ascii="Sakkal Majalla" w:eastAsia="Arial" w:hAnsi="Sakkal Majalla" w:cs="Sakkal Majalla"/>
          <w:i/>
          <w:iCs/>
          <w:color w:val="595959"/>
          <w:sz w:val="22"/>
          <w:szCs w:val="22"/>
          <w:rtl/>
        </w:rPr>
        <w:t>–</w:t>
      </w:r>
      <w:r w:rsidR="0097692D">
        <w:rPr>
          <w:rFonts w:ascii="Sakkal Majalla" w:eastAsia="Arial" w:hAnsi="Sakkal Majalla" w:cs="Sakkal Majalla" w:hint="cs"/>
          <w:i/>
          <w:iCs/>
          <w:color w:val="595959"/>
          <w:sz w:val="22"/>
          <w:szCs w:val="22"/>
          <w:rtl/>
        </w:rPr>
        <w:t>6</w:t>
      </w:r>
      <w:r w:rsidRPr="0097692D">
        <w:rPr>
          <w:rFonts w:ascii="Sakkal Majalla" w:eastAsia="Arial" w:hAnsi="Sakkal Majalla" w:cs="Sakkal Majalla"/>
          <w:i/>
          <w:iCs/>
          <w:color w:val="595959"/>
          <w:sz w:val="22"/>
          <w:szCs w:val="22"/>
          <w:rtl/>
        </w:rPr>
        <w:t xml:space="preserve"> كلمات مرتبة أبجديًا، تفصل بينها فاصلة منقوطة]</w:t>
      </w:r>
    </w:p>
    <w:p w14:paraId="10CF6B2C" w14:textId="2A9B1429" w:rsidR="00901AF1" w:rsidRPr="0097692D" w:rsidRDefault="00000000" w:rsidP="0097692D">
      <w:pPr>
        <w:bidi/>
        <w:jc w:val="both"/>
        <w:rPr>
          <w:rFonts w:ascii="Sakkal Majalla" w:hAnsi="Sakkal Majalla" w:cs="Sakkal Majalla"/>
          <w:color w:val="806000" w:themeColor="accent4" w:themeShade="80"/>
          <w:sz w:val="36"/>
          <w:szCs w:val="36"/>
        </w:rPr>
      </w:pPr>
      <w:r w:rsidRPr="0097692D">
        <w:rPr>
          <w:rFonts w:ascii="Sakkal Majalla" w:hAnsi="Sakkal Majalla" w:cs="Sakkal Majalla"/>
          <w:color w:val="806000" w:themeColor="accent4" w:themeShade="80"/>
          <w:sz w:val="22"/>
          <w:szCs w:val="22"/>
        </w:rPr>
        <w:br w:type="page"/>
      </w:r>
      <w:r w:rsidR="0097692D" w:rsidRPr="0097692D">
        <w:rPr>
          <w:rFonts w:ascii="Sakkal Majalla" w:eastAsia="Arial" w:hAnsi="Sakkal Majalla" w:cs="Sakkal Majalla" w:hint="cs"/>
          <w:b/>
          <w:bCs/>
          <w:color w:val="806000" w:themeColor="accent4" w:themeShade="80"/>
          <w:sz w:val="32"/>
          <w:szCs w:val="32"/>
          <w:rtl/>
        </w:rPr>
        <w:lastRenderedPageBreak/>
        <w:t>3</w:t>
      </w:r>
      <w:r w:rsidRPr="0097692D">
        <w:rPr>
          <w:rFonts w:ascii="Sakkal Majalla" w:eastAsia="Arial" w:hAnsi="Sakkal Majalla" w:cs="Sakkal Majalla"/>
          <w:b/>
          <w:bCs/>
          <w:color w:val="806000" w:themeColor="accent4" w:themeShade="80"/>
          <w:sz w:val="32"/>
          <w:szCs w:val="32"/>
          <w:rtl/>
        </w:rPr>
        <w:t>. المقدمة</w:t>
      </w:r>
    </w:p>
    <w:p w14:paraId="004F21B3" w14:textId="77777777" w:rsidR="00901AF1" w:rsidRPr="0097692D" w:rsidRDefault="00000000" w:rsidP="0097692D">
      <w:pPr>
        <w:shd w:val="clear" w:color="auto" w:fill="F2F2F2"/>
        <w:bidi/>
        <w:spacing w:before="40" w:after="180"/>
        <w:jc w:val="both"/>
        <w:rPr>
          <w:rFonts w:ascii="Sakkal Majalla" w:hAnsi="Sakkal Majalla" w:cs="Sakkal Majalla"/>
          <w:sz w:val="22"/>
          <w:szCs w:val="22"/>
        </w:rPr>
      </w:pPr>
      <w:r w:rsidRPr="0097692D">
        <w:rPr>
          <w:rFonts w:ascii="Sakkal Majalla" w:eastAsia="Arial" w:hAnsi="Sakkal Majalla" w:cs="Sakkal Majalla"/>
          <w:i/>
          <w:iCs/>
          <w:color w:val="7F7F7F"/>
          <w:rtl/>
        </w:rPr>
        <w:t xml:space="preserve">  تشمل المقدمة العناصر التالية، ويمكن دمجها في نص متصل دون عناوين فرعية ظاهرة:</w:t>
      </w:r>
    </w:p>
    <w:p w14:paraId="76CC71AB"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أهمية الموضوع وأسباب اختياره</w:t>
      </w:r>
    </w:p>
    <w:p w14:paraId="1C319C52"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إشكالية البحث والأسئلة التي يسعى إلى الإجابة عنها</w:t>
      </w:r>
    </w:p>
    <w:p w14:paraId="3646A691"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منهج البحث المتّبع (تاريخي، وصفي تحليلي، مقارن، سردي، أسلوبي... حسب طبيعة الموضوع)</w:t>
      </w:r>
    </w:p>
    <w:p w14:paraId="4F70EC08"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الدراسات السابقة ذات الصلة، وموقع هذا البحث منها (إن وُجدت)</w:t>
      </w:r>
    </w:p>
    <w:p w14:paraId="3A1BC334"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حدود البحث الزمانية والمكانية (للبحوث التاريخية) أو حدود النص المدروس (للبحوث الأدبية)</w:t>
      </w:r>
    </w:p>
    <w:p w14:paraId="561C62A1"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خطة البحث: عرض موجز لمباحث البحث وترتيبها</w:t>
      </w:r>
    </w:p>
    <w:p w14:paraId="1A0091EF"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[نص المقدمة]</w:t>
      </w:r>
    </w:p>
    <w:p w14:paraId="22EB3054" w14:textId="2044383B" w:rsidR="00901AF1" w:rsidRPr="0097692D" w:rsidRDefault="0097692D" w:rsidP="0097692D">
      <w:pPr>
        <w:pStyle w:val="Heading1"/>
        <w:pBdr>
          <w:bottom w:val="single" w:sz="6" w:space="4" w:color="B8860B"/>
        </w:pBdr>
        <w:bidi/>
        <w:spacing w:before="380" w:after="160"/>
        <w:jc w:val="both"/>
        <w:rPr>
          <w:rFonts w:ascii="Sakkal Majalla" w:hAnsi="Sakkal Majalla" w:cs="Sakkal Majalla"/>
          <w:color w:val="806000" w:themeColor="accent4" w:themeShade="80"/>
          <w:sz w:val="36"/>
          <w:szCs w:val="36"/>
        </w:rPr>
      </w:pPr>
      <w:r w:rsidRPr="0097692D">
        <w:rPr>
          <w:rFonts w:ascii="Sakkal Majalla" w:eastAsia="Arial" w:hAnsi="Sakkal Majalla" w:cs="Sakkal Majalla" w:hint="cs"/>
          <w:b/>
          <w:bCs/>
          <w:color w:val="806000" w:themeColor="accent4" w:themeShade="80"/>
          <w:rtl/>
        </w:rPr>
        <w:t>4</w:t>
      </w:r>
      <w:r w:rsidR="00000000" w:rsidRPr="0097692D">
        <w:rPr>
          <w:rFonts w:ascii="Sakkal Majalla" w:eastAsia="Arial" w:hAnsi="Sakkal Majalla" w:cs="Sakkal Majalla"/>
          <w:b/>
          <w:bCs/>
          <w:color w:val="806000" w:themeColor="accent4" w:themeShade="80"/>
          <w:rtl/>
        </w:rPr>
        <w:t>. مباحث البحث (المتن)</w:t>
      </w:r>
    </w:p>
    <w:p w14:paraId="33A9CA54" w14:textId="77777777" w:rsidR="00901AF1" w:rsidRPr="0097692D" w:rsidRDefault="00000000" w:rsidP="0097692D">
      <w:pPr>
        <w:shd w:val="clear" w:color="auto" w:fill="F2F2F2"/>
        <w:bidi/>
        <w:spacing w:before="40" w:after="180"/>
        <w:jc w:val="both"/>
        <w:rPr>
          <w:rFonts w:ascii="Sakkal Majalla" w:hAnsi="Sakkal Majalla" w:cs="Sakkal Majalla"/>
          <w:sz w:val="22"/>
          <w:szCs w:val="22"/>
        </w:rPr>
      </w:pPr>
      <w:r w:rsidRPr="0097692D">
        <w:rPr>
          <w:rFonts w:ascii="Sakkal Majalla" w:eastAsia="Arial" w:hAnsi="Sakkal Majalla" w:cs="Sakkal Majalla"/>
          <w:i/>
          <w:iCs/>
          <w:color w:val="7F7F7F"/>
          <w:rtl/>
        </w:rPr>
        <w:t xml:space="preserve">  يُقسَّم متن البحث إلى مباحث رئيسية، ويجوز تقسيم كل مبحث إلى مطالب أو فروع فرعية عند الحاجة. تُستبدل العناوين التالية بعناوين تعكس مضمون البحث الفعلي.</w:t>
      </w:r>
    </w:p>
    <w:p w14:paraId="13C3BAC1" w14:textId="77777777"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المبحث الأول: [عنوان المبحث الأول]</w:t>
      </w:r>
    </w:p>
    <w:p w14:paraId="56E04778" w14:textId="77777777" w:rsidR="00901AF1" w:rsidRPr="0097692D" w:rsidRDefault="00000000" w:rsidP="0097692D">
      <w:pPr>
        <w:shd w:val="clear" w:color="auto" w:fill="F2F2F2"/>
        <w:bidi/>
        <w:spacing w:before="40" w:after="180"/>
        <w:jc w:val="both"/>
        <w:rPr>
          <w:rFonts w:ascii="Sakkal Majalla" w:hAnsi="Sakkal Majalla" w:cs="Sakkal Majalla"/>
          <w:sz w:val="22"/>
          <w:szCs w:val="22"/>
        </w:rPr>
      </w:pPr>
      <w:r w:rsidRPr="0097692D">
        <w:rPr>
          <w:rFonts w:ascii="Sakkal Majalla" w:eastAsia="Arial" w:hAnsi="Sakkal Majalla" w:cs="Sakkal Majalla"/>
          <w:i/>
          <w:iCs/>
          <w:color w:val="7F7F7F"/>
          <w:rtl/>
        </w:rPr>
        <w:t xml:space="preserve">  للبحوث التاريخية: غالبًا ما يُخصَّص هذا المبحث للسياق التاريخي والخلفية الزمنية للموضوع. للبحوث الأدبية: قد يُخصَّص للتعريف بالنص أو الكاتب أو المدرسة الأدبية موضوع الدراسة.</w:t>
      </w:r>
    </w:p>
    <w:p w14:paraId="752299C3" w14:textId="77777777" w:rsidR="00901AF1" w:rsidRPr="0097692D" w:rsidRDefault="00000000" w:rsidP="0097692D">
      <w:pPr>
        <w:pStyle w:val="Heading3"/>
        <w:bidi/>
        <w:spacing w:before="180" w:after="80"/>
        <w:jc w:val="both"/>
        <w:rPr>
          <w:rFonts w:ascii="Sakkal Majalla" w:hAnsi="Sakkal Majalla" w:cs="Sakkal Majalla"/>
          <w:sz w:val="28"/>
          <w:szCs w:val="28"/>
        </w:rPr>
      </w:pPr>
      <w:r w:rsidRPr="0097692D">
        <w:rPr>
          <w:rFonts w:ascii="Sakkal Majalla" w:eastAsia="Arial" w:hAnsi="Sakkal Majalla" w:cs="Sakkal Majalla"/>
          <w:b/>
          <w:bCs/>
          <w:color w:val="B8860B"/>
          <w:rtl/>
        </w:rPr>
        <w:t>المطلب الأول: [عنوان المطلب]</w:t>
      </w:r>
    </w:p>
    <w:p w14:paraId="4B71BF81"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[نص المطلب]</w:t>
      </w:r>
    </w:p>
    <w:p w14:paraId="65CCA6D5" w14:textId="77777777" w:rsidR="00901AF1" w:rsidRPr="0097692D" w:rsidRDefault="00000000" w:rsidP="0097692D">
      <w:pPr>
        <w:pStyle w:val="Heading3"/>
        <w:bidi/>
        <w:spacing w:before="180" w:after="80"/>
        <w:jc w:val="both"/>
        <w:rPr>
          <w:rFonts w:ascii="Sakkal Majalla" w:hAnsi="Sakkal Majalla" w:cs="Sakkal Majalla"/>
          <w:sz w:val="28"/>
          <w:szCs w:val="28"/>
        </w:rPr>
      </w:pPr>
      <w:r w:rsidRPr="0097692D">
        <w:rPr>
          <w:rFonts w:ascii="Sakkal Majalla" w:eastAsia="Arial" w:hAnsi="Sakkal Majalla" w:cs="Sakkal Majalla"/>
          <w:b/>
          <w:bCs/>
          <w:color w:val="B8860B"/>
          <w:rtl/>
        </w:rPr>
        <w:t>المطلب الثاني: [عنوان المطلب]</w:t>
      </w:r>
    </w:p>
    <w:p w14:paraId="77291397"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[نص المطلب]</w:t>
      </w:r>
    </w:p>
    <w:p w14:paraId="7DE17C5E" w14:textId="77777777"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المبحث الثاني: [عنوان المبحث الثاني]</w:t>
      </w:r>
    </w:p>
    <w:p w14:paraId="4E6D0D5F" w14:textId="77777777" w:rsidR="00901AF1" w:rsidRPr="0097692D" w:rsidRDefault="00000000" w:rsidP="0097692D">
      <w:pPr>
        <w:shd w:val="clear" w:color="auto" w:fill="F2F2F2"/>
        <w:bidi/>
        <w:spacing w:before="40" w:after="180"/>
        <w:jc w:val="both"/>
        <w:rPr>
          <w:rFonts w:ascii="Sakkal Majalla" w:hAnsi="Sakkal Majalla" w:cs="Sakkal Majalla"/>
          <w:sz w:val="22"/>
          <w:szCs w:val="22"/>
        </w:rPr>
      </w:pPr>
      <w:r w:rsidRPr="0097692D">
        <w:rPr>
          <w:rFonts w:ascii="Sakkal Majalla" w:eastAsia="Arial" w:hAnsi="Sakkal Majalla" w:cs="Sakkal Majalla"/>
          <w:i/>
          <w:iCs/>
          <w:color w:val="7F7F7F"/>
          <w:rtl/>
        </w:rPr>
        <w:t xml:space="preserve">  للبحوث التاريخية: يُخصَّص عادة لتحليل الأحداث أو الوثائق أو مجرى التطور التاريخي. للبحوث الأدبية: يُخصَّص لتحليل البنية أو الأسلوب أو الشخصيات أو الرمزية في النص.</w:t>
      </w:r>
    </w:p>
    <w:p w14:paraId="48A6CCA7" w14:textId="77777777" w:rsidR="00901AF1" w:rsidRPr="0097692D" w:rsidRDefault="00000000" w:rsidP="0097692D">
      <w:pPr>
        <w:pStyle w:val="Heading3"/>
        <w:bidi/>
        <w:spacing w:before="180" w:after="80"/>
        <w:jc w:val="both"/>
        <w:rPr>
          <w:rFonts w:ascii="Sakkal Majalla" w:hAnsi="Sakkal Majalla" w:cs="Sakkal Majalla"/>
          <w:sz w:val="28"/>
          <w:szCs w:val="28"/>
        </w:rPr>
      </w:pPr>
      <w:r w:rsidRPr="0097692D">
        <w:rPr>
          <w:rFonts w:ascii="Sakkal Majalla" w:eastAsia="Arial" w:hAnsi="Sakkal Majalla" w:cs="Sakkal Majalla"/>
          <w:b/>
          <w:bCs/>
          <w:color w:val="B8860B"/>
          <w:rtl/>
        </w:rPr>
        <w:t>المطلب الأول: [عنوان المطلب]</w:t>
      </w:r>
    </w:p>
    <w:p w14:paraId="42060606"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[نص المطلب]</w:t>
      </w:r>
    </w:p>
    <w:p w14:paraId="7C21E878" w14:textId="77777777" w:rsidR="00901AF1" w:rsidRPr="0097692D" w:rsidRDefault="00000000" w:rsidP="0097692D">
      <w:pPr>
        <w:pStyle w:val="Heading3"/>
        <w:bidi/>
        <w:spacing w:before="180" w:after="80"/>
        <w:jc w:val="both"/>
        <w:rPr>
          <w:rFonts w:ascii="Sakkal Majalla" w:hAnsi="Sakkal Majalla" w:cs="Sakkal Majalla"/>
          <w:sz w:val="28"/>
          <w:szCs w:val="28"/>
        </w:rPr>
      </w:pPr>
      <w:r w:rsidRPr="0097692D">
        <w:rPr>
          <w:rFonts w:ascii="Sakkal Majalla" w:eastAsia="Arial" w:hAnsi="Sakkal Majalla" w:cs="Sakkal Majalla"/>
          <w:b/>
          <w:bCs/>
          <w:color w:val="B8860B"/>
          <w:rtl/>
        </w:rPr>
        <w:t>المطلب الثاني: [عنوان المطلب]</w:t>
      </w:r>
    </w:p>
    <w:p w14:paraId="3BE0510F"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[نص المطلب]</w:t>
      </w:r>
    </w:p>
    <w:p w14:paraId="279283E4" w14:textId="77777777" w:rsidR="00901AF1" w:rsidRPr="0097692D" w:rsidRDefault="00000000" w:rsidP="0097692D">
      <w:pPr>
        <w:pStyle w:val="Heading2"/>
        <w:bidi/>
        <w:spacing w:before="260" w:after="100"/>
        <w:jc w:val="both"/>
        <w:rPr>
          <w:rFonts w:ascii="Sakkal Majalla" w:hAnsi="Sakkal Majalla" w:cs="Sakkal Majalla"/>
          <w:sz w:val="28"/>
          <w:szCs w:val="28"/>
        </w:rPr>
      </w:pPr>
      <w:r w:rsidRPr="0097692D">
        <w:rPr>
          <w:rFonts w:ascii="Sakkal Majalla" w:eastAsia="Arial" w:hAnsi="Sakkal Majalla" w:cs="Sakkal Majalla"/>
          <w:b/>
          <w:bCs/>
          <w:color w:val="1B2A4A"/>
          <w:sz w:val="28"/>
          <w:szCs w:val="28"/>
          <w:rtl/>
        </w:rPr>
        <w:t>المبحث الثالث: [عنوان المبحث الثالث]</w:t>
      </w:r>
    </w:p>
    <w:p w14:paraId="3ADA9AB2" w14:textId="77777777" w:rsidR="00901AF1" w:rsidRPr="0097692D" w:rsidRDefault="00000000" w:rsidP="0097692D">
      <w:pPr>
        <w:shd w:val="clear" w:color="auto" w:fill="F2F2F2"/>
        <w:bidi/>
        <w:spacing w:before="40" w:after="180"/>
        <w:jc w:val="both"/>
        <w:rPr>
          <w:rFonts w:ascii="Sakkal Majalla" w:hAnsi="Sakkal Majalla" w:cs="Sakkal Majalla"/>
          <w:sz w:val="22"/>
          <w:szCs w:val="22"/>
        </w:rPr>
      </w:pPr>
      <w:r w:rsidRPr="0097692D">
        <w:rPr>
          <w:rFonts w:ascii="Sakkal Majalla" w:eastAsia="Arial" w:hAnsi="Sakkal Majalla" w:cs="Sakkal Majalla"/>
          <w:i/>
          <w:iCs/>
          <w:color w:val="7F7F7F"/>
          <w:rtl/>
        </w:rPr>
        <w:t xml:space="preserve">  يُخصَّص للنتائج التحليلية أو الموازنات أو الدلالات المستخلصة من المباحث السابقة. يمكن إضافة مباحث أخرى (رابع، خامس...) بحسب اتساع الموضوع وتشعبه.</w:t>
      </w:r>
    </w:p>
    <w:p w14:paraId="6F6D6279"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[نص المبحث]</w:t>
      </w:r>
    </w:p>
    <w:p w14:paraId="6D20CB4D" w14:textId="13D3BF99" w:rsidR="00901AF1" w:rsidRPr="0097692D" w:rsidRDefault="00000000" w:rsidP="0097692D">
      <w:pPr>
        <w:bidi/>
        <w:jc w:val="both"/>
        <w:rPr>
          <w:rFonts w:ascii="Sakkal Majalla" w:hAnsi="Sakkal Majalla" w:cs="Sakkal Majalla"/>
          <w:color w:val="806000" w:themeColor="accent4" w:themeShade="80"/>
          <w:sz w:val="36"/>
          <w:szCs w:val="36"/>
        </w:rPr>
      </w:pPr>
      <w:r w:rsidRPr="0097692D">
        <w:rPr>
          <w:rFonts w:ascii="Sakkal Majalla" w:hAnsi="Sakkal Majalla" w:cs="Sakkal Majalla"/>
          <w:color w:val="806000" w:themeColor="accent4" w:themeShade="80"/>
          <w:sz w:val="22"/>
          <w:szCs w:val="22"/>
        </w:rPr>
        <w:br w:type="page"/>
      </w:r>
      <w:r w:rsidR="0097692D" w:rsidRPr="0097692D">
        <w:rPr>
          <w:rFonts w:ascii="Sakkal Majalla" w:eastAsia="Arial" w:hAnsi="Sakkal Majalla" w:cs="Sakkal Majalla" w:hint="cs"/>
          <w:b/>
          <w:bCs/>
          <w:color w:val="806000" w:themeColor="accent4" w:themeShade="80"/>
          <w:sz w:val="32"/>
          <w:szCs w:val="32"/>
          <w:rtl/>
        </w:rPr>
        <w:lastRenderedPageBreak/>
        <w:t>5</w:t>
      </w:r>
      <w:r w:rsidRPr="0097692D">
        <w:rPr>
          <w:rFonts w:ascii="Sakkal Majalla" w:eastAsia="Arial" w:hAnsi="Sakkal Majalla" w:cs="Sakkal Majalla"/>
          <w:b/>
          <w:bCs/>
          <w:color w:val="806000" w:themeColor="accent4" w:themeShade="80"/>
          <w:sz w:val="32"/>
          <w:szCs w:val="32"/>
          <w:rtl/>
        </w:rPr>
        <w:t>. الخاتمة</w:t>
      </w:r>
    </w:p>
    <w:p w14:paraId="1E244282"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أهم النتائج التي توصل إليها البحث، معروضة بإيجاز ووضوح (يُفضَّل ترقيمها)</w:t>
      </w:r>
    </w:p>
    <w:p w14:paraId="701840AD"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التوصيات والمقترحات لبحوث مستقبلية</w:t>
      </w:r>
    </w:p>
    <w:p w14:paraId="6D7629AD"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[نص الخاتمة]</w:t>
      </w:r>
    </w:p>
    <w:p w14:paraId="6929C35D" w14:textId="279AA014" w:rsidR="00901AF1" w:rsidRPr="0097692D" w:rsidRDefault="0097692D" w:rsidP="0097692D">
      <w:pPr>
        <w:pStyle w:val="Heading1"/>
        <w:pBdr>
          <w:bottom w:val="single" w:sz="6" w:space="4" w:color="B8860B"/>
        </w:pBdr>
        <w:bidi/>
        <w:spacing w:before="380" w:after="160"/>
        <w:jc w:val="both"/>
        <w:rPr>
          <w:rFonts w:ascii="Sakkal Majalla" w:hAnsi="Sakkal Majalla" w:cs="Sakkal Majalla"/>
          <w:color w:val="806000" w:themeColor="accent4" w:themeShade="80"/>
          <w:sz w:val="36"/>
          <w:szCs w:val="36"/>
        </w:rPr>
      </w:pPr>
      <w:r w:rsidRPr="0097692D">
        <w:rPr>
          <w:rFonts w:ascii="Sakkal Majalla" w:eastAsia="Arial" w:hAnsi="Sakkal Majalla" w:cs="Sakkal Majalla" w:hint="cs"/>
          <w:b/>
          <w:bCs/>
          <w:color w:val="806000" w:themeColor="accent4" w:themeShade="80"/>
          <w:rtl/>
        </w:rPr>
        <w:t>6</w:t>
      </w:r>
      <w:r w:rsidR="00000000" w:rsidRPr="0097692D">
        <w:rPr>
          <w:rFonts w:ascii="Sakkal Majalla" w:eastAsia="Arial" w:hAnsi="Sakkal Majalla" w:cs="Sakkal Majalla"/>
          <w:b/>
          <w:bCs/>
          <w:color w:val="806000" w:themeColor="accent4" w:themeShade="80"/>
          <w:rtl/>
        </w:rPr>
        <w:t>. قائمة المصادر والمراجع</w:t>
      </w:r>
    </w:p>
    <w:p w14:paraId="0238A7D2" w14:textId="77777777" w:rsidR="00901AF1" w:rsidRPr="0097692D" w:rsidRDefault="00000000" w:rsidP="0097692D">
      <w:pPr>
        <w:shd w:val="clear" w:color="auto" w:fill="F2F2F2"/>
        <w:bidi/>
        <w:spacing w:before="40" w:after="180"/>
        <w:jc w:val="both"/>
        <w:rPr>
          <w:rFonts w:ascii="Sakkal Majalla" w:hAnsi="Sakkal Majalla" w:cs="Sakkal Majalla"/>
          <w:sz w:val="22"/>
          <w:szCs w:val="22"/>
        </w:rPr>
      </w:pPr>
      <w:r w:rsidRPr="0097692D">
        <w:rPr>
          <w:rFonts w:ascii="Sakkal Majalla" w:eastAsia="Arial" w:hAnsi="Sakkal Majalla" w:cs="Sakkal Majalla"/>
          <w:i/>
          <w:iCs/>
          <w:color w:val="7F7F7F"/>
          <w:rtl/>
        </w:rPr>
        <w:t xml:space="preserve">  تُرتَّب المصادر والمراجع أبجديًا وفق نظام APA الإصدار السابع، مع إمكانية الفصل بين المصادر الأولية (المخطوطات، الوثائق التاريخية، الدواوين، النصوص الأدبية الأصلية) والمراجع الثانوية (الدراسات والتحليلات)، إن رغب الباحث في ذلك.</w:t>
      </w:r>
    </w:p>
    <w:p w14:paraId="528ADF61"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[قائمة المصادر والمراجع]</w:t>
      </w:r>
    </w:p>
    <w:p w14:paraId="34A88001" w14:textId="69683FCC" w:rsidR="00901AF1" w:rsidRPr="0097692D" w:rsidRDefault="0097692D" w:rsidP="0097692D">
      <w:pPr>
        <w:pStyle w:val="Heading1"/>
        <w:pBdr>
          <w:bottom w:val="single" w:sz="6" w:space="4" w:color="B8860B"/>
        </w:pBdr>
        <w:bidi/>
        <w:spacing w:before="380" w:after="160"/>
        <w:jc w:val="both"/>
        <w:rPr>
          <w:rFonts w:ascii="Sakkal Majalla" w:hAnsi="Sakkal Majalla" w:cs="Sakkal Majalla"/>
          <w:color w:val="806000" w:themeColor="accent4" w:themeShade="80"/>
          <w:sz w:val="36"/>
          <w:szCs w:val="36"/>
        </w:rPr>
      </w:pPr>
      <w:r w:rsidRPr="0097692D">
        <w:rPr>
          <w:rFonts w:ascii="Sakkal Majalla" w:eastAsia="Arial" w:hAnsi="Sakkal Majalla" w:cs="Sakkal Majalla" w:hint="cs"/>
          <w:b/>
          <w:bCs/>
          <w:color w:val="806000" w:themeColor="accent4" w:themeShade="80"/>
          <w:rtl/>
        </w:rPr>
        <w:t>7</w:t>
      </w:r>
      <w:r w:rsidR="00000000" w:rsidRPr="0097692D">
        <w:rPr>
          <w:rFonts w:ascii="Sakkal Majalla" w:eastAsia="Arial" w:hAnsi="Sakkal Majalla" w:cs="Sakkal Majalla"/>
          <w:b/>
          <w:bCs/>
          <w:color w:val="806000" w:themeColor="accent4" w:themeShade="80"/>
          <w:rtl/>
        </w:rPr>
        <w:t>. الملاحق (إن وُجدت)</w:t>
      </w:r>
    </w:p>
    <w:p w14:paraId="3F438932"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صور أو وثائق تاريخية أصلية مع بيان مصدرها</w:t>
      </w:r>
    </w:p>
    <w:p w14:paraId="1CF30D0C"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نصوص أو مقاطع أدبية طويلة أُحيل إليها في المتن دون اقتباسها بالكامل</w:t>
      </w:r>
    </w:p>
    <w:p w14:paraId="33483C95" w14:textId="77777777" w:rsidR="00901AF1" w:rsidRPr="0097692D" w:rsidRDefault="00000000" w:rsidP="0097692D">
      <w:pPr>
        <w:pStyle w:val="ListParagraph"/>
        <w:numPr>
          <w:ilvl w:val="0"/>
          <w:numId w:val="2"/>
        </w:numPr>
        <w:bidi/>
        <w:spacing w:after="70" w:line="276" w:lineRule="auto"/>
        <w:jc w:val="both"/>
        <w:rPr>
          <w:rFonts w:ascii="Sakkal Majalla" w:hAnsi="Sakkal Majalla" w:cs="Sakkal Majalla"/>
          <w:sz w:val="22"/>
          <w:szCs w:val="22"/>
        </w:rPr>
      </w:pPr>
      <w:r w:rsidRPr="0097692D">
        <w:rPr>
          <w:rFonts w:ascii="Sakkal Majalla" w:eastAsia="Arial" w:hAnsi="Sakkal Majalla" w:cs="Sakkal Majalla"/>
          <w:sz w:val="24"/>
          <w:szCs w:val="24"/>
          <w:rtl/>
        </w:rPr>
        <w:t>جداول زمنية أو خرائط أو أنساب</w:t>
      </w:r>
    </w:p>
    <w:p w14:paraId="7548F4F2" w14:textId="77777777" w:rsidR="00901AF1" w:rsidRPr="0097692D" w:rsidRDefault="00000000" w:rsidP="0097692D">
      <w:pPr>
        <w:pBdr>
          <w:right w:val="single" w:sz="4" w:space="8" w:color="B8860B"/>
        </w:pBdr>
        <w:bidi/>
        <w:spacing w:after="160" w:line="300" w:lineRule="auto"/>
        <w:ind w:right="200"/>
        <w:jc w:val="both"/>
        <w:rPr>
          <w:rFonts w:ascii="Sakkal Majalla" w:hAnsi="Sakkal Majalla" w:cs="Sakkal Majalla"/>
          <w:sz w:val="22"/>
          <w:szCs w:val="22"/>
        </w:rPr>
      </w:pPr>
      <w:r w:rsidRPr="0097692D">
        <w:rPr>
          <w:rFonts w:ascii="Sakkal Majalla" w:eastAsia="Arial" w:hAnsi="Sakkal Majalla" w:cs="Sakkal Majalla"/>
          <w:i/>
          <w:iCs/>
          <w:color w:val="595959"/>
          <w:sz w:val="22"/>
          <w:szCs w:val="22"/>
          <w:rtl/>
        </w:rPr>
        <w:t>[الملاحق]</w:t>
      </w:r>
    </w:p>
    <w:sectPr w:rsidR="00901AF1" w:rsidRPr="0097692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2D75"/>
    <w:multiLevelType w:val="hybridMultilevel"/>
    <w:tmpl w:val="478A0B86"/>
    <w:lvl w:ilvl="0" w:tplc="71A68F70">
      <w:start w:val="1"/>
      <w:numFmt w:val="bullet"/>
      <w:lvlText w:val="•"/>
      <w:lvlJc w:val="right"/>
      <w:pPr>
        <w:ind w:right="720" w:hanging="360"/>
      </w:pPr>
    </w:lvl>
    <w:lvl w:ilvl="1" w:tplc="5F605266">
      <w:start w:val="1"/>
      <w:numFmt w:val="bullet"/>
      <w:lvlText w:val="◦"/>
      <w:lvlJc w:val="right"/>
      <w:pPr>
        <w:ind w:right="1080" w:hanging="360"/>
      </w:pPr>
    </w:lvl>
    <w:lvl w:ilvl="2" w:tplc="775C6D8C">
      <w:numFmt w:val="decimal"/>
      <w:lvlText w:val=""/>
      <w:lvlJc w:val="left"/>
    </w:lvl>
    <w:lvl w:ilvl="3" w:tplc="EAD80B62">
      <w:numFmt w:val="decimal"/>
      <w:lvlText w:val=""/>
      <w:lvlJc w:val="left"/>
    </w:lvl>
    <w:lvl w:ilvl="4" w:tplc="0CA8E608">
      <w:numFmt w:val="decimal"/>
      <w:lvlText w:val=""/>
      <w:lvlJc w:val="left"/>
    </w:lvl>
    <w:lvl w:ilvl="5" w:tplc="438CC434">
      <w:numFmt w:val="decimal"/>
      <w:lvlText w:val=""/>
      <w:lvlJc w:val="left"/>
    </w:lvl>
    <w:lvl w:ilvl="6" w:tplc="A2D43468">
      <w:numFmt w:val="decimal"/>
      <w:lvlText w:val=""/>
      <w:lvlJc w:val="left"/>
    </w:lvl>
    <w:lvl w:ilvl="7" w:tplc="DC125384">
      <w:numFmt w:val="decimal"/>
      <w:lvlText w:val=""/>
      <w:lvlJc w:val="left"/>
    </w:lvl>
    <w:lvl w:ilvl="8" w:tplc="7D98C2F2">
      <w:numFmt w:val="decimal"/>
      <w:lvlText w:val=""/>
      <w:lvlJc w:val="left"/>
    </w:lvl>
  </w:abstractNum>
  <w:abstractNum w:abstractNumId="1" w15:restartNumberingAfterBreak="0">
    <w:nsid w:val="1EF4223A"/>
    <w:multiLevelType w:val="hybridMultilevel"/>
    <w:tmpl w:val="3EB61A12"/>
    <w:lvl w:ilvl="0" w:tplc="8C4EFE6A">
      <w:start w:val="1"/>
      <w:numFmt w:val="decimal"/>
      <w:lvlText w:val="%1."/>
      <w:lvlJc w:val="left"/>
      <w:pPr>
        <w:ind w:left="720" w:hanging="360"/>
      </w:pPr>
      <w:rPr>
        <w:rFonts w:asciiTheme="majorBidi" w:eastAsia="Arial" w:hAnsiTheme="majorBidi" w:cstheme="majorBidi" w:hint="default"/>
        <w:b w:val="0"/>
        <w:bCs/>
        <w:color w:val="1B2A4A"/>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306A2A"/>
    <w:multiLevelType w:val="hybridMultilevel"/>
    <w:tmpl w:val="0A7697AA"/>
    <w:lvl w:ilvl="0" w:tplc="9FDC237E">
      <w:start w:val="1"/>
      <w:numFmt w:val="decimal"/>
      <w:lvlText w:val="%1."/>
      <w:lvlJc w:val="left"/>
      <w:pPr>
        <w:ind w:left="379" w:hanging="360"/>
      </w:pPr>
      <w:rPr>
        <w:rFonts w:eastAsia="Arial" w:hint="default"/>
        <w:b/>
        <w:sz w:val="32"/>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3" w15:restartNumberingAfterBreak="0">
    <w:nsid w:val="60BC6966"/>
    <w:multiLevelType w:val="hybridMultilevel"/>
    <w:tmpl w:val="5D669064"/>
    <w:lvl w:ilvl="0" w:tplc="CFD47688">
      <w:start w:val="1"/>
      <w:numFmt w:val="bullet"/>
      <w:lvlText w:val="●"/>
      <w:lvlJc w:val="left"/>
      <w:pPr>
        <w:ind w:left="720" w:hanging="360"/>
      </w:pPr>
    </w:lvl>
    <w:lvl w:ilvl="1" w:tplc="D91816AA">
      <w:start w:val="1"/>
      <w:numFmt w:val="bullet"/>
      <w:lvlText w:val="○"/>
      <w:lvlJc w:val="left"/>
      <w:pPr>
        <w:ind w:left="1440" w:hanging="360"/>
      </w:pPr>
    </w:lvl>
    <w:lvl w:ilvl="2" w:tplc="C2583804">
      <w:start w:val="1"/>
      <w:numFmt w:val="bullet"/>
      <w:lvlText w:val="■"/>
      <w:lvlJc w:val="left"/>
      <w:pPr>
        <w:ind w:left="2160" w:hanging="360"/>
      </w:pPr>
    </w:lvl>
    <w:lvl w:ilvl="3" w:tplc="7A00C99A">
      <w:start w:val="1"/>
      <w:numFmt w:val="bullet"/>
      <w:lvlText w:val="●"/>
      <w:lvlJc w:val="left"/>
      <w:pPr>
        <w:ind w:left="2880" w:hanging="360"/>
      </w:pPr>
    </w:lvl>
    <w:lvl w:ilvl="4" w:tplc="BF1A02AE">
      <w:start w:val="1"/>
      <w:numFmt w:val="bullet"/>
      <w:lvlText w:val="○"/>
      <w:lvlJc w:val="left"/>
      <w:pPr>
        <w:ind w:left="3600" w:hanging="360"/>
      </w:pPr>
    </w:lvl>
    <w:lvl w:ilvl="5" w:tplc="11DC8D06">
      <w:start w:val="1"/>
      <w:numFmt w:val="bullet"/>
      <w:lvlText w:val="■"/>
      <w:lvlJc w:val="left"/>
      <w:pPr>
        <w:ind w:left="4320" w:hanging="360"/>
      </w:pPr>
    </w:lvl>
    <w:lvl w:ilvl="6" w:tplc="9CFC1C88">
      <w:start w:val="1"/>
      <w:numFmt w:val="bullet"/>
      <w:lvlText w:val="●"/>
      <w:lvlJc w:val="left"/>
      <w:pPr>
        <w:ind w:left="5040" w:hanging="360"/>
      </w:pPr>
    </w:lvl>
    <w:lvl w:ilvl="7" w:tplc="154C5B7C">
      <w:start w:val="1"/>
      <w:numFmt w:val="bullet"/>
      <w:lvlText w:val="●"/>
      <w:lvlJc w:val="left"/>
      <w:pPr>
        <w:ind w:left="5760" w:hanging="360"/>
      </w:pPr>
    </w:lvl>
    <w:lvl w:ilvl="8" w:tplc="0E5C500E">
      <w:start w:val="1"/>
      <w:numFmt w:val="bullet"/>
      <w:lvlText w:val="●"/>
      <w:lvlJc w:val="left"/>
      <w:pPr>
        <w:ind w:left="6480" w:hanging="360"/>
      </w:pPr>
    </w:lvl>
  </w:abstractNum>
  <w:abstractNum w:abstractNumId="4" w15:restartNumberingAfterBreak="0">
    <w:nsid w:val="7329321B"/>
    <w:multiLevelType w:val="hybridMultilevel"/>
    <w:tmpl w:val="1690FF1C"/>
    <w:lvl w:ilvl="0" w:tplc="FAEA6F02">
      <w:start w:val="1"/>
      <w:numFmt w:val="decimal"/>
      <w:lvlText w:val="%1."/>
      <w:lvlJc w:val="left"/>
      <w:pPr>
        <w:ind w:left="379" w:hanging="360"/>
      </w:pPr>
      <w:rPr>
        <w:rFonts w:eastAsia="Arial" w:hint="default"/>
        <w:b/>
        <w:sz w:val="32"/>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num w:numId="1" w16cid:durableId="820197556">
    <w:abstractNumId w:val="3"/>
    <w:lvlOverride w:ilvl="0">
      <w:startOverride w:val="1"/>
    </w:lvlOverride>
  </w:num>
  <w:num w:numId="2" w16cid:durableId="212930501">
    <w:abstractNumId w:val="0"/>
    <w:lvlOverride w:ilvl="0">
      <w:startOverride w:val="1"/>
    </w:lvlOverride>
  </w:num>
  <w:num w:numId="3" w16cid:durableId="1978411332">
    <w:abstractNumId w:val="1"/>
  </w:num>
  <w:num w:numId="4" w16cid:durableId="863059030">
    <w:abstractNumId w:val="4"/>
  </w:num>
  <w:num w:numId="5" w16cid:durableId="1121535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AF1"/>
    <w:rsid w:val="00846F0E"/>
    <w:rsid w:val="00901AF1"/>
    <w:rsid w:val="0097692D"/>
    <w:rsid w:val="00FC27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3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JHSS_Article_Template_Literary_Historical_AR</Template>
  <TotalTime>2</TotalTime>
  <Pages>4</Pages>
  <Words>474</Words>
  <Characters>2703</Characters>
  <Application>Microsoft Office Word</Application>
  <DocSecurity>0</DocSecurity>
  <Lines>22</Lines>
  <Paragraphs>6</Paragraphs>
  <ScaleCrop>false</ScaleCrop>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els kha</cp:lastModifiedBy>
  <cp:revision>2</cp:revision>
  <dcterms:created xsi:type="dcterms:W3CDTF">2026-07-30T11:05:00Z</dcterms:created>
  <dcterms:modified xsi:type="dcterms:W3CDTF">2026-07-30T11:05:00Z</dcterms:modified>
</cp:coreProperties>
</file>